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CD6" w:rsidRPr="00892924" w:rsidRDefault="009C6CD6" w:rsidP="009C6CD6">
      <w:pPr>
        <w:spacing w:after="0" w:line="240" w:lineRule="auto"/>
        <w:jc w:val="both"/>
        <w:rPr>
          <w:rFonts w:ascii="Palatino Linotype" w:hAnsi="Palatino Linotype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5F7DA5E5" wp14:editId="72521F06">
            <wp:simplePos x="0" y="0"/>
            <wp:positionH relativeFrom="column">
              <wp:posOffset>58420</wp:posOffset>
            </wp:positionH>
            <wp:positionV relativeFrom="paragraph">
              <wp:posOffset>72390</wp:posOffset>
            </wp:positionV>
            <wp:extent cx="1317625" cy="472440"/>
            <wp:effectExtent l="0" t="0" r="0" b="3810"/>
            <wp:wrapTight wrapText="bothSides">
              <wp:wrapPolygon edited="0">
                <wp:start x="0" y="0"/>
                <wp:lineTo x="0" y="20903"/>
                <wp:lineTo x="21236" y="20903"/>
                <wp:lineTo x="21236" y="0"/>
                <wp:lineTo x="0" y="0"/>
              </wp:wrapPolygon>
            </wp:wrapTight>
            <wp:docPr id="3" name="Immagine 8" descr="sna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sna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92924">
        <w:rPr>
          <w:rFonts w:ascii="Palatino Linotype" w:hAnsi="Palatino Linotype"/>
          <w:szCs w:val="20"/>
        </w:rPr>
        <w:tab/>
      </w:r>
    </w:p>
    <w:p w:rsidR="009C6CD6" w:rsidRPr="00892924" w:rsidRDefault="009C6CD6" w:rsidP="009C6CD6">
      <w:pPr>
        <w:spacing w:after="0" w:line="240" w:lineRule="auto"/>
        <w:ind w:left="2552" w:firstLine="280"/>
        <w:jc w:val="both"/>
        <w:rPr>
          <w:rFonts w:ascii="Palatino Linotype" w:hAnsi="Palatino Linotype"/>
          <w:color w:val="002060"/>
          <w:szCs w:val="20"/>
        </w:rPr>
      </w:pPr>
      <w:r w:rsidRPr="00892924">
        <w:rPr>
          <w:rFonts w:ascii="Palatino Linotype" w:hAnsi="Palatino Linotype"/>
          <w:color w:val="002060"/>
          <w:szCs w:val="20"/>
        </w:rPr>
        <w:t>SINDACATO NAZIONALE AUTONOMO GIORNALAI</w:t>
      </w:r>
    </w:p>
    <w:p w:rsidR="009C6CD6" w:rsidRPr="00892924" w:rsidRDefault="009C6CD6" w:rsidP="009C6CD6">
      <w:pPr>
        <w:spacing w:after="0" w:line="240" w:lineRule="auto"/>
        <w:ind w:left="2552" w:firstLine="280"/>
        <w:jc w:val="both"/>
        <w:rPr>
          <w:rFonts w:ascii="Palatino Linotype" w:hAnsi="Palatino Linotype"/>
          <w:b/>
          <w:color w:val="002060"/>
          <w:szCs w:val="20"/>
        </w:rPr>
      </w:pPr>
      <w:r w:rsidRPr="00892924">
        <w:rPr>
          <w:rFonts w:ascii="Palatino Linotype" w:hAnsi="Palatino Linotype"/>
          <w:color w:val="002060"/>
          <w:szCs w:val="20"/>
        </w:rPr>
        <w:t>Aderente alla Confcommercio</w:t>
      </w:r>
    </w:p>
    <w:p w:rsidR="009C6CD6" w:rsidRDefault="00164BD6" w:rsidP="009C6CD6">
      <w:r>
        <w:rPr>
          <w:rFonts w:ascii="Palatino Linotype" w:hAnsi="Palatino Linotype"/>
          <w:noProof/>
          <w:color w:val="99CCFF"/>
          <w:szCs w:val="20"/>
        </w:rPr>
        <w:pict>
          <v:rect id="_x0000_i1025" alt="" style="width:453.5pt;height:1.5pt;mso-width-percent:0;mso-height-percent:0;mso-width-percent:0;mso-height-percent:0" o:hralign="center" o:hrstd="t" o:hrnoshade="t" o:hr="t" fillcolor="#9cf" stroked="f"/>
        </w:pict>
      </w:r>
    </w:p>
    <w:p w:rsidR="009C6CD6" w:rsidRPr="003C0D50" w:rsidRDefault="00F84545" w:rsidP="003C0D50">
      <w:pPr>
        <w:spacing w:after="0"/>
        <w:ind w:left="-142" w:right="-285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3C0D50">
        <w:rPr>
          <w:rFonts w:ascii="Verdana" w:hAnsi="Verdana"/>
        </w:rPr>
        <w:tab/>
      </w:r>
      <w:r w:rsidRPr="003C0D50">
        <w:rPr>
          <w:rFonts w:ascii="Verdana" w:hAnsi="Verdana"/>
          <w:sz w:val="18"/>
          <w:szCs w:val="18"/>
        </w:rPr>
        <w:t>Roma, 16.03.2022</w:t>
      </w:r>
    </w:p>
    <w:p w:rsidR="009C6CD6" w:rsidRDefault="009C6CD6" w:rsidP="003C0D50">
      <w:pPr>
        <w:spacing w:after="0"/>
        <w:ind w:left="-142" w:right="-285"/>
        <w:jc w:val="center"/>
        <w:rPr>
          <w:rFonts w:ascii="Verdana" w:hAnsi="Verdana"/>
          <w:u w:val="single"/>
        </w:rPr>
      </w:pPr>
    </w:p>
    <w:p w:rsidR="00380345" w:rsidRPr="003C0D50" w:rsidRDefault="006B05D8" w:rsidP="003C0D50">
      <w:pPr>
        <w:spacing w:after="0"/>
        <w:ind w:left="-142" w:right="-285"/>
        <w:jc w:val="center"/>
        <w:rPr>
          <w:rFonts w:ascii="Verdana" w:hAnsi="Verdana"/>
          <w:u w:val="single"/>
        </w:rPr>
      </w:pPr>
      <w:r w:rsidRPr="003C0D50">
        <w:rPr>
          <w:rFonts w:ascii="Verdana" w:hAnsi="Verdana"/>
          <w:u w:val="single"/>
        </w:rPr>
        <w:t xml:space="preserve">Per il 96,2% dei clienti sono un presidio sociale e informativo. </w:t>
      </w:r>
    </w:p>
    <w:p w:rsidR="00650FF0" w:rsidRPr="003C0D50" w:rsidRDefault="00380345" w:rsidP="003C0D50">
      <w:pPr>
        <w:spacing w:after="0"/>
        <w:ind w:left="-142" w:right="-285"/>
        <w:jc w:val="center"/>
        <w:rPr>
          <w:rFonts w:ascii="Verdana" w:hAnsi="Verdana"/>
          <w:u w:val="single"/>
        </w:rPr>
      </w:pPr>
      <w:r w:rsidRPr="003C0D50">
        <w:rPr>
          <w:rFonts w:ascii="Verdana" w:hAnsi="Verdana"/>
          <w:u w:val="single"/>
        </w:rPr>
        <w:t xml:space="preserve">Molti comuni a rischio desertificazione </w:t>
      </w:r>
      <w:r w:rsidR="006B05D8" w:rsidRPr="003C0D50">
        <w:rPr>
          <w:rFonts w:ascii="Verdana" w:hAnsi="Verdana"/>
          <w:u w:val="single"/>
        </w:rPr>
        <w:t xml:space="preserve"> </w:t>
      </w:r>
      <w:r w:rsidR="009C6CD6" w:rsidRPr="003C0D50">
        <w:rPr>
          <w:rFonts w:ascii="Verdana" w:hAnsi="Verdana"/>
          <w:u w:val="single"/>
        </w:rPr>
        <w:t xml:space="preserve"> </w:t>
      </w:r>
    </w:p>
    <w:p w:rsidR="00650FF0" w:rsidRPr="003C0D50" w:rsidRDefault="00650FF0" w:rsidP="003C0D50">
      <w:pPr>
        <w:spacing w:after="0"/>
        <w:ind w:left="-142" w:right="-285"/>
        <w:rPr>
          <w:rFonts w:ascii="Verdana" w:hAnsi="Verdana"/>
        </w:rPr>
      </w:pPr>
    </w:p>
    <w:p w:rsidR="006B05D8" w:rsidRPr="003C0D50" w:rsidRDefault="005B255C" w:rsidP="003C0D50">
      <w:pPr>
        <w:spacing w:after="0"/>
        <w:ind w:left="-142" w:right="-285"/>
        <w:jc w:val="center"/>
        <w:rPr>
          <w:rFonts w:ascii="Verdana" w:hAnsi="Verdana"/>
          <w:b/>
        </w:rPr>
      </w:pPr>
      <w:r w:rsidRPr="003C0D50">
        <w:rPr>
          <w:rFonts w:ascii="Verdana" w:hAnsi="Verdana"/>
          <w:b/>
        </w:rPr>
        <w:t>Indagine SNAG confcommercio su edicole:</w:t>
      </w:r>
      <w:r w:rsidR="00F84545" w:rsidRPr="003C0D50">
        <w:rPr>
          <w:rFonts w:ascii="Verdana" w:hAnsi="Verdana"/>
          <w:b/>
        </w:rPr>
        <w:t xml:space="preserve"> </w:t>
      </w:r>
    </w:p>
    <w:p w:rsidR="00F67B27" w:rsidRPr="003C0D50" w:rsidRDefault="005B255C" w:rsidP="003C0D50">
      <w:pPr>
        <w:spacing w:after="0"/>
        <w:ind w:left="-142" w:right="-285"/>
        <w:jc w:val="center"/>
        <w:rPr>
          <w:rFonts w:ascii="Verdana" w:hAnsi="Verdana"/>
          <w:b/>
        </w:rPr>
      </w:pPr>
      <w:r w:rsidRPr="003C0D50">
        <w:rPr>
          <w:rFonts w:ascii="Verdana" w:hAnsi="Verdana"/>
          <w:b/>
        </w:rPr>
        <w:t>Sostenere il settore per salvaguardare l’informazione</w:t>
      </w:r>
    </w:p>
    <w:p w:rsidR="002D7831" w:rsidRPr="003C0D50" w:rsidRDefault="002D7831" w:rsidP="003C0D50">
      <w:pPr>
        <w:spacing w:after="0"/>
        <w:ind w:left="-142" w:right="-285"/>
        <w:jc w:val="both"/>
        <w:rPr>
          <w:rFonts w:ascii="Verdana" w:hAnsi="Verdana"/>
          <w:sz w:val="20"/>
          <w:szCs w:val="20"/>
        </w:rPr>
      </w:pPr>
    </w:p>
    <w:p w:rsidR="00ED31BA" w:rsidRPr="003C0D50" w:rsidRDefault="00DC1FF6" w:rsidP="003C0D50">
      <w:pPr>
        <w:spacing w:after="0"/>
        <w:ind w:left="-142" w:right="-285"/>
        <w:jc w:val="both"/>
        <w:rPr>
          <w:rFonts w:ascii="Verdana" w:hAnsi="Verdana"/>
          <w:sz w:val="20"/>
          <w:szCs w:val="20"/>
        </w:rPr>
      </w:pPr>
      <w:bookmarkStart w:id="0" w:name="_GoBack"/>
      <w:r w:rsidRPr="003C0D50">
        <w:rPr>
          <w:rFonts w:ascii="Verdana" w:hAnsi="Verdana"/>
          <w:sz w:val="20"/>
          <w:szCs w:val="20"/>
        </w:rPr>
        <w:t xml:space="preserve">Le edicole oggi in Italia sono circa 12mila </w:t>
      </w:r>
      <w:r w:rsidR="004A5A0C" w:rsidRPr="00E83C80">
        <w:rPr>
          <w:rFonts w:ascii="Verdana" w:hAnsi="Verdana"/>
          <w:sz w:val="20"/>
          <w:szCs w:val="20"/>
          <w:highlight w:val="yellow"/>
        </w:rPr>
        <w:t>e, di queste, quasi la metà svolge ulteriori attività rispetto alla vendita di quotidiani e periodici che resta comunque prevalente</w:t>
      </w:r>
      <w:r w:rsidRPr="009C777B">
        <w:rPr>
          <w:rFonts w:ascii="Verdana" w:hAnsi="Verdana"/>
          <w:sz w:val="20"/>
          <w:szCs w:val="20"/>
          <w:highlight w:val="yellow"/>
        </w:rPr>
        <w:t>.</w:t>
      </w:r>
      <w:r w:rsidR="00E83C80" w:rsidRPr="009C777B">
        <w:rPr>
          <w:rFonts w:ascii="Verdana" w:hAnsi="Verdana"/>
          <w:sz w:val="20"/>
          <w:szCs w:val="20"/>
          <w:highlight w:val="yellow"/>
        </w:rPr>
        <w:t xml:space="preserve"> </w:t>
      </w:r>
      <w:r w:rsidRPr="009C777B">
        <w:rPr>
          <w:rFonts w:ascii="Verdana" w:hAnsi="Verdana"/>
          <w:sz w:val="20"/>
          <w:szCs w:val="20"/>
          <w:highlight w:val="yellow"/>
        </w:rPr>
        <w:t>Tra il 2021 e il 2022</w:t>
      </w:r>
      <w:r w:rsidR="00E83C80" w:rsidRPr="009C777B">
        <w:rPr>
          <w:rFonts w:ascii="Verdana" w:hAnsi="Verdana"/>
          <w:sz w:val="20"/>
          <w:szCs w:val="20"/>
          <w:highlight w:val="yellow"/>
        </w:rPr>
        <w:t xml:space="preserve"> </w:t>
      </w:r>
      <w:r w:rsidR="00242FBF" w:rsidRPr="009C777B">
        <w:rPr>
          <w:rFonts w:ascii="Verdana" w:hAnsi="Verdana"/>
          <w:sz w:val="20"/>
          <w:szCs w:val="20"/>
          <w:highlight w:val="yellow"/>
        </w:rPr>
        <w:t>hanno registrato una contrazione del 3,5%</w:t>
      </w:r>
      <w:r w:rsidRPr="009C777B">
        <w:rPr>
          <w:rFonts w:ascii="Verdana" w:hAnsi="Verdana"/>
          <w:sz w:val="20"/>
          <w:szCs w:val="20"/>
          <w:highlight w:val="yellow"/>
        </w:rPr>
        <w:t>,</w:t>
      </w:r>
      <w:r w:rsidR="004A5A0C" w:rsidRPr="009C777B">
        <w:rPr>
          <w:rFonts w:ascii="Verdana" w:hAnsi="Verdana"/>
          <w:sz w:val="20"/>
          <w:szCs w:val="20"/>
          <w:highlight w:val="yellow"/>
        </w:rPr>
        <w:t xml:space="preserve"> </w:t>
      </w:r>
      <w:r w:rsidRPr="009C777B">
        <w:rPr>
          <w:rFonts w:ascii="Verdana" w:hAnsi="Verdana"/>
          <w:sz w:val="20"/>
          <w:szCs w:val="20"/>
          <w:highlight w:val="yellow"/>
        </w:rPr>
        <w:t>ma</w:t>
      </w:r>
      <w:r w:rsidRPr="003C0D50">
        <w:rPr>
          <w:rFonts w:ascii="Verdana" w:hAnsi="Verdana"/>
          <w:sz w:val="20"/>
          <w:szCs w:val="20"/>
        </w:rPr>
        <w:t xml:space="preserve"> il</w:t>
      </w:r>
      <w:r w:rsidR="00242FBF" w:rsidRPr="003C0D50">
        <w:rPr>
          <w:rFonts w:ascii="Verdana" w:hAnsi="Verdana"/>
          <w:sz w:val="20"/>
          <w:szCs w:val="20"/>
        </w:rPr>
        <w:t xml:space="preserve"> </w:t>
      </w:r>
      <w:r w:rsidR="003842E2" w:rsidRPr="003C0D50">
        <w:rPr>
          <w:rFonts w:ascii="Verdana" w:hAnsi="Verdana"/>
          <w:sz w:val="20"/>
          <w:szCs w:val="20"/>
        </w:rPr>
        <w:t xml:space="preserve">trend negativo </w:t>
      </w:r>
      <w:r w:rsidRPr="003C0D50">
        <w:rPr>
          <w:rFonts w:ascii="Verdana" w:hAnsi="Verdana"/>
          <w:sz w:val="20"/>
          <w:szCs w:val="20"/>
        </w:rPr>
        <w:t>si è</w:t>
      </w:r>
      <w:r w:rsidR="00D44A7A" w:rsidRPr="003C0D50">
        <w:rPr>
          <w:rFonts w:ascii="Verdana" w:hAnsi="Verdana"/>
          <w:sz w:val="20"/>
          <w:szCs w:val="20"/>
        </w:rPr>
        <w:t xml:space="preserve"> </w:t>
      </w:r>
      <w:r w:rsidR="00806374" w:rsidRPr="003C0D50">
        <w:rPr>
          <w:rFonts w:ascii="Verdana" w:hAnsi="Verdana"/>
          <w:sz w:val="20"/>
          <w:szCs w:val="20"/>
        </w:rPr>
        <w:t xml:space="preserve">fortemente </w:t>
      </w:r>
      <w:r w:rsidR="00D12935" w:rsidRPr="003C0D50">
        <w:rPr>
          <w:rFonts w:ascii="Verdana" w:hAnsi="Verdana"/>
          <w:sz w:val="20"/>
          <w:szCs w:val="20"/>
        </w:rPr>
        <w:t>attenua</w:t>
      </w:r>
      <w:r w:rsidR="00866D87" w:rsidRPr="003C0D50">
        <w:rPr>
          <w:rFonts w:ascii="Verdana" w:hAnsi="Verdana"/>
          <w:sz w:val="20"/>
          <w:szCs w:val="20"/>
        </w:rPr>
        <w:t>t</w:t>
      </w:r>
      <w:r w:rsidR="00751D88" w:rsidRPr="003C0D50">
        <w:rPr>
          <w:rFonts w:ascii="Verdana" w:hAnsi="Verdana"/>
          <w:sz w:val="20"/>
          <w:szCs w:val="20"/>
        </w:rPr>
        <w:t xml:space="preserve">o </w:t>
      </w:r>
      <w:r w:rsidR="00AF06E1" w:rsidRPr="003C0D50">
        <w:rPr>
          <w:rFonts w:ascii="Verdana" w:hAnsi="Verdana"/>
          <w:sz w:val="20"/>
          <w:szCs w:val="20"/>
        </w:rPr>
        <w:t xml:space="preserve">rispetto agli ultimi anni (-13,3% nel periodo 2018-2019 e -6,5% tra il 2020 e il 2021) </w:t>
      </w:r>
      <w:r w:rsidR="00751D88" w:rsidRPr="003C0D50">
        <w:rPr>
          <w:rFonts w:ascii="Verdana" w:hAnsi="Verdana"/>
          <w:sz w:val="20"/>
          <w:szCs w:val="20"/>
        </w:rPr>
        <w:t>anche grazie</w:t>
      </w:r>
      <w:r w:rsidR="003518CA" w:rsidRPr="003C0D50">
        <w:rPr>
          <w:rFonts w:ascii="Verdana" w:hAnsi="Verdana"/>
          <w:sz w:val="20"/>
          <w:szCs w:val="20"/>
        </w:rPr>
        <w:t xml:space="preserve"> </w:t>
      </w:r>
      <w:r w:rsidR="00D12935" w:rsidRPr="003C0D50">
        <w:rPr>
          <w:rFonts w:ascii="Verdana" w:hAnsi="Verdana"/>
          <w:sz w:val="20"/>
          <w:szCs w:val="20"/>
        </w:rPr>
        <w:t xml:space="preserve">alle misure di sostegno al settore che hanno </w:t>
      </w:r>
      <w:r w:rsidR="003518CA" w:rsidRPr="003C0D50">
        <w:rPr>
          <w:rFonts w:ascii="Verdana" w:hAnsi="Verdana"/>
          <w:sz w:val="20"/>
          <w:szCs w:val="20"/>
        </w:rPr>
        <w:t>ridotto</w:t>
      </w:r>
      <w:r w:rsidR="00D12935" w:rsidRPr="003C0D50">
        <w:rPr>
          <w:rFonts w:ascii="Verdana" w:hAnsi="Verdana"/>
          <w:sz w:val="20"/>
          <w:szCs w:val="20"/>
        </w:rPr>
        <w:t xml:space="preserve"> l’emorragia</w:t>
      </w:r>
      <w:r w:rsidR="003518CA" w:rsidRPr="003C0D50">
        <w:rPr>
          <w:rFonts w:ascii="Verdana" w:hAnsi="Verdana"/>
          <w:sz w:val="20"/>
          <w:szCs w:val="20"/>
        </w:rPr>
        <w:t xml:space="preserve"> </w:t>
      </w:r>
      <w:r w:rsidR="00D12935" w:rsidRPr="003C0D50">
        <w:rPr>
          <w:rFonts w:ascii="Verdana" w:hAnsi="Verdana"/>
          <w:sz w:val="20"/>
          <w:szCs w:val="20"/>
        </w:rPr>
        <w:t>di imprese</w:t>
      </w:r>
      <w:r w:rsidR="009C6CD6" w:rsidRPr="003C0D50">
        <w:rPr>
          <w:rFonts w:ascii="Verdana" w:hAnsi="Verdana"/>
          <w:sz w:val="20"/>
          <w:szCs w:val="20"/>
        </w:rPr>
        <w:t xml:space="preserve"> e che vanno, dunque, confermate e incrementate</w:t>
      </w:r>
      <w:r w:rsidR="003842E2" w:rsidRPr="003C0D50">
        <w:rPr>
          <w:rFonts w:ascii="Verdana" w:hAnsi="Verdana"/>
          <w:sz w:val="20"/>
          <w:szCs w:val="20"/>
        </w:rPr>
        <w:t>.</w:t>
      </w:r>
      <w:r w:rsidR="002431AE" w:rsidRPr="003C0D50">
        <w:rPr>
          <w:rFonts w:ascii="Verdana" w:hAnsi="Verdana"/>
          <w:sz w:val="20"/>
          <w:szCs w:val="20"/>
        </w:rPr>
        <w:t xml:space="preserve"> </w:t>
      </w:r>
      <w:r w:rsidR="009C6CD6" w:rsidRPr="003C0D50">
        <w:rPr>
          <w:rFonts w:ascii="Verdana" w:hAnsi="Verdana"/>
          <w:sz w:val="20"/>
          <w:szCs w:val="20"/>
        </w:rPr>
        <w:t>Infatti,</w:t>
      </w:r>
      <w:r w:rsidR="00AF06E1" w:rsidRPr="003C0D50">
        <w:rPr>
          <w:rFonts w:ascii="Verdana" w:hAnsi="Verdana"/>
          <w:sz w:val="20"/>
          <w:szCs w:val="20"/>
        </w:rPr>
        <w:t xml:space="preserve"> è forte il rischio desertificazione in molti comuni soprattutto laddove è più fragile, esigua o addirittura inesistente la presenza di punti vendita</w:t>
      </w:r>
      <w:r w:rsidR="00380345" w:rsidRPr="003C0D50">
        <w:rPr>
          <w:rFonts w:ascii="Verdana" w:hAnsi="Verdana"/>
          <w:sz w:val="20"/>
          <w:szCs w:val="20"/>
        </w:rPr>
        <w:t>: i</w:t>
      </w:r>
      <w:r w:rsidR="008366C6" w:rsidRPr="003C0D50">
        <w:rPr>
          <w:rFonts w:ascii="Verdana" w:hAnsi="Verdana"/>
          <w:sz w:val="20"/>
          <w:szCs w:val="20"/>
        </w:rPr>
        <w:t>l</w:t>
      </w:r>
      <w:r w:rsidR="002431AE" w:rsidRPr="003C0D50">
        <w:rPr>
          <w:rFonts w:ascii="Verdana" w:hAnsi="Verdana"/>
          <w:sz w:val="20"/>
          <w:szCs w:val="20"/>
        </w:rPr>
        <w:t xml:space="preserve"> 25% dei comuni italiani non ha un’</w:t>
      </w:r>
      <w:r w:rsidR="008366C6" w:rsidRPr="003C0D50">
        <w:rPr>
          <w:rFonts w:ascii="Verdana" w:hAnsi="Verdana"/>
          <w:sz w:val="20"/>
          <w:szCs w:val="20"/>
        </w:rPr>
        <w:t xml:space="preserve">edicola mentre </w:t>
      </w:r>
      <w:r w:rsidR="00D44A7A" w:rsidRPr="003C0D50">
        <w:rPr>
          <w:rFonts w:ascii="Verdana" w:hAnsi="Verdana"/>
          <w:sz w:val="20"/>
          <w:szCs w:val="20"/>
        </w:rPr>
        <w:t>il 30% (</w:t>
      </w:r>
      <w:r w:rsidR="008366C6" w:rsidRPr="003C0D50">
        <w:rPr>
          <w:rFonts w:ascii="Verdana" w:hAnsi="Verdana"/>
          <w:sz w:val="20"/>
          <w:szCs w:val="20"/>
        </w:rPr>
        <w:t>circa 2mila e 500 comuni</w:t>
      </w:r>
      <w:r w:rsidR="00380345" w:rsidRPr="003C0D50">
        <w:rPr>
          <w:rFonts w:ascii="Verdana" w:hAnsi="Verdana"/>
          <w:sz w:val="20"/>
          <w:szCs w:val="20"/>
        </w:rPr>
        <w:t xml:space="preserve">) </w:t>
      </w:r>
      <w:r w:rsidR="00AF06E1" w:rsidRPr="003C0D50">
        <w:rPr>
          <w:rFonts w:ascii="Verdana" w:hAnsi="Verdana"/>
          <w:sz w:val="20"/>
          <w:szCs w:val="20"/>
        </w:rPr>
        <w:t>ha</w:t>
      </w:r>
      <w:r w:rsidR="00850576" w:rsidRPr="003C0D50">
        <w:rPr>
          <w:rFonts w:ascii="Verdana" w:hAnsi="Verdana"/>
          <w:sz w:val="20"/>
          <w:szCs w:val="20"/>
        </w:rPr>
        <w:t xml:space="preserve"> </w:t>
      </w:r>
      <w:r w:rsidR="00AF06E1" w:rsidRPr="003C0D50">
        <w:rPr>
          <w:rFonts w:ascii="Verdana" w:hAnsi="Verdana"/>
          <w:sz w:val="20"/>
          <w:szCs w:val="20"/>
        </w:rPr>
        <w:t>solo</w:t>
      </w:r>
      <w:r w:rsidR="00380345" w:rsidRPr="003C0D50">
        <w:rPr>
          <w:rFonts w:ascii="Verdana" w:hAnsi="Verdana"/>
          <w:sz w:val="20"/>
          <w:szCs w:val="20"/>
        </w:rPr>
        <w:t xml:space="preserve"> un</w:t>
      </w:r>
      <w:r w:rsidR="00016CCF" w:rsidRPr="003C0D50">
        <w:rPr>
          <w:rFonts w:ascii="Verdana" w:hAnsi="Verdana"/>
          <w:sz w:val="20"/>
          <w:szCs w:val="20"/>
        </w:rPr>
        <w:t>a rivendita</w:t>
      </w:r>
      <w:r w:rsidR="002431AE" w:rsidRPr="003C0D50">
        <w:rPr>
          <w:rFonts w:ascii="Verdana" w:hAnsi="Verdana"/>
          <w:sz w:val="20"/>
          <w:szCs w:val="20"/>
        </w:rPr>
        <w:t xml:space="preserve">. </w:t>
      </w:r>
      <w:r w:rsidR="008366C6" w:rsidRPr="003C0D50">
        <w:rPr>
          <w:rFonts w:ascii="Verdana" w:hAnsi="Verdana"/>
          <w:sz w:val="20"/>
          <w:szCs w:val="20"/>
        </w:rPr>
        <w:t xml:space="preserve">A livello territoriale, il maggior </w:t>
      </w:r>
      <w:r w:rsidR="00866D87" w:rsidRPr="003C0D50">
        <w:rPr>
          <w:rFonts w:ascii="Verdana" w:hAnsi="Verdana"/>
          <w:sz w:val="20"/>
          <w:szCs w:val="20"/>
        </w:rPr>
        <w:t xml:space="preserve">numero di chiusure nel 2022 </w:t>
      </w:r>
      <w:r w:rsidR="008366C6" w:rsidRPr="003C0D50">
        <w:rPr>
          <w:rFonts w:ascii="Verdana" w:hAnsi="Verdana"/>
          <w:sz w:val="20"/>
          <w:szCs w:val="20"/>
        </w:rPr>
        <w:t xml:space="preserve">si è registrato nella provincia di </w:t>
      </w:r>
      <w:r w:rsidR="00866D87" w:rsidRPr="003C0D50">
        <w:rPr>
          <w:rFonts w:ascii="Verdana" w:hAnsi="Verdana"/>
          <w:sz w:val="20"/>
          <w:szCs w:val="20"/>
        </w:rPr>
        <w:t xml:space="preserve">Roma (77, di cui 54 </w:t>
      </w:r>
      <w:r w:rsidR="00F84545" w:rsidRPr="003C0D50">
        <w:rPr>
          <w:rFonts w:ascii="Verdana" w:hAnsi="Verdana"/>
          <w:sz w:val="20"/>
          <w:szCs w:val="20"/>
        </w:rPr>
        <w:t>nella</w:t>
      </w:r>
      <w:r w:rsidR="00866D87" w:rsidRPr="003C0D50">
        <w:rPr>
          <w:rFonts w:ascii="Verdana" w:hAnsi="Verdana"/>
          <w:sz w:val="20"/>
          <w:szCs w:val="20"/>
        </w:rPr>
        <w:t xml:space="preserve"> città), seguita da </w:t>
      </w:r>
      <w:r w:rsidR="00073592" w:rsidRPr="003C0D50">
        <w:rPr>
          <w:rFonts w:ascii="Verdana" w:hAnsi="Verdana"/>
          <w:sz w:val="20"/>
          <w:szCs w:val="20"/>
        </w:rPr>
        <w:t xml:space="preserve">quella di </w:t>
      </w:r>
      <w:r w:rsidR="00866D87" w:rsidRPr="003C0D50">
        <w:rPr>
          <w:rFonts w:ascii="Verdana" w:hAnsi="Verdana"/>
          <w:sz w:val="20"/>
          <w:szCs w:val="20"/>
        </w:rPr>
        <w:t>Milano (</w:t>
      </w:r>
      <w:r w:rsidR="002431AE" w:rsidRPr="003C0D50">
        <w:rPr>
          <w:rFonts w:ascii="Verdana" w:hAnsi="Verdana"/>
          <w:sz w:val="20"/>
          <w:szCs w:val="20"/>
        </w:rPr>
        <w:t xml:space="preserve">61, di cui 34 </w:t>
      </w:r>
      <w:r w:rsidR="00F84545" w:rsidRPr="003C0D50">
        <w:rPr>
          <w:rFonts w:ascii="Verdana" w:hAnsi="Verdana"/>
          <w:sz w:val="20"/>
          <w:szCs w:val="20"/>
        </w:rPr>
        <w:t>nella</w:t>
      </w:r>
      <w:r w:rsidR="002431AE" w:rsidRPr="003C0D50">
        <w:rPr>
          <w:rFonts w:ascii="Verdana" w:hAnsi="Verdana"/>
          <w:sz w:val="20"/>
          <w:szCs w:val="20"/>
        </w:rPr>
        <w:t xml:space="preserve"> città), </w:t>
      </w:r>
      <w:r w:rsidR="00806374" w:rsidRPr="003C0D50">
        <w:rPr>
          <w:rFonts w:ascii="Verdana" w:hAnsi="Verdana"/>
          <w:sz w:val="20"/>
          <w:szCs w:val="20"/>
        </w:rPr>
        <w:t xml:space="preserve">di </w:t>
      </w:r>
      <w:r w:rsidR="002431AE" w:rsidRPr="003C0D50">
        <w:rPr>
          <w:rFonts w:ascii="Verdana" w:hAnsi="Verdana"/>
          <w:sz w:val="20"/>
          <w:szCs w:val="20"/>
        </w:rPr>
        <w:t xml:space="preserve">Napoli (34) e </w:t>
      </w:r>
      <w:r w:rsidR="00806374" w:rsidRPr="003C0D50">
        <w:rPr>
          <w:rFonts w:ascii="Verdana" w:hAnsi="Verdana"/>
          <w:sz w:val="20"/>
          <w:szCs w:val="20"/>
        </w:rPr>
        <w:t xml:space="preserve">di </w:t>
      </w:r>
      <w:r w:rsidR="002431AE" w:rsidRPr="003C0D50">
        <w:rPr>
          <w:rFonts w:ascii="Verdana" w:hAnsi="Verdana"/>
          <w:sz w:val="20"/>
          <w:szCs w:val="20"/>
        </w:rPr>
        <w:t>Firenze (28).</w:t>
      </w:r>
      <w:r w:rsidR="008366C6" w:rsidRPr="003C0D50">
        <w:rPr>
          <w:rFonts w:ascii="Verdana" w:hAnsi="Verdana"/>
          <w:sz w:val="20"/>
          <w:szCs w:val="20"/>
        </w:rPr>
        <w:t xml:space="preserve"> </w:t>
      </w:r>
      <w:r w:rsidR="00806374" w:rsidRPr="003C0D50">
        <w:rPr>
          <w:rFonts w:ascii="Verdana" w:hAnsi="Verdana"/>
          <w:sz w:val="20"/>
          <w:szCs w:val="20"/>
        </w:rPr>
        <w:t>Nelle grandi città, inoltre, la maggioranza delle chiusure riguarda le edicole chiosco.</w:t>
      </w:r>
      <w:r w:rsidR="004A5A0C" w:rsidRPr="003C0D50">
        <w:rPr>
          <w:rFonts w:ascii="Verdana" w:hAnsi="Verdana"/>
          <w:sz w:val="20"/>
          <w:szCs w:val="20"/>
        </w:rPr>
        <w:t xml:space="preserve"> </w:t>
      </w:r>
      <w:r w:rsidR="00E83C80">
        <w:rPr>
          <w:rFonts w:ascii="Verdana" w:eastAsia="Calibri" w:hAnsi="Verdana" w:cs="Helvetica"/>
          <w:sz w:val="20"/>
          <w:szCs w:val="20"/>
        </w:rPr>
        <w:t xml:space="preserve">La sopravvivenza, </w:t>
      </w:r>
      <w:r w:rsidR="008366C6" w:rsidRPr="003C0D50">
        <w:rPr>
          <w:rFonts w:ascii="Verdana" w:eastAsia="Calibri" w:hAnsi="Verdana" w:cs="Helvetica"/>
          <w:sz w:val="20"/>
          <w:szCs w:val="20"/>
        </w:rPr>
        <w:t>lo sviluppo</w:t>
      </w:r>
      <w:r w:rsidR="00E83C80">
        <w:rPr>
          <w:rFonts w:ascii="Verdana" w:eastAsia="Calibri" w:hAnsi="Verdana" w:cs="Helvetica"/>
          <w:sz w:val="20"/>
          <w:szCs w:val="20"/>
        </w:rPr>
        <w:t xml:space="preserve"> e </w:t>
      </w:r>
      <w:r w:rsidR="00E83C80" w:rsidRPr="00E83C80">
        <w:rPr>
          <w:rFonts w:ascii="Verdana" w:eastAsia="Calibri" w:hAnsi="Verdana" w:cs="Helvetica"/>
          <w:sz w:val="20"/>
          <w:szCs w:val="20"/>
          <w:highlight w:val="yellow"/>
        </w:rPr>
        <w:t>la diversificazione</w:t>
      </w:r>
      <w:r w:rsidR="008366C6" w:rsidRPr="003C0D50">
        <w:rPr>
          <w:rFonts w:ascii="Verdana" w:eastAsia="Calibri" w:hAnsi="Verdana" w:cs="Helvetica"/>
          <w:sz w:val="20"/>
          <w:szCs w:val="20"/>
        </w:rPr>
        <w:t xml:space="preserve"> della rete di vendita delle edicole è, dunque, fondamentale per sostenere e garantire su tutto il territorio nazionale la capillarità nella diffusione dei giornali e dell’informazione sulla carta stampata.</w:t>
      </w:r>
      <w:r w:rsidR="00AF06E1" w:rsidRPr="003C0D50">
        <w:rPr>
          <w:rFonts w:ascii="Verdana" w:eastAsia="Calibri" w:hAnsi="Verdana" w:cs="Helvetica"/>
          <w:sz w:val="20"/>
          <w:szCs w:val="20"/>
        </w:rPr>
        <w:t xml:space="preserve"> </w:t>
      </w:r>
      <w:r w:rsidR="002D7831" w:rsidRPr="003C0D50">
        <w:rPr>
          <w:rFonts w:ascii="Verdana" w:hAnsi="Verdana"/>
          <w:sz w:val="20"/>
          <w:szCs w:val="20"/>
        </w:rPr>
        <w:t>Più di un italiano su tre va in edicola ogni settimana</w:t>
      </w:r>
      <w:r w:rsidR="00256461" w:rsidRPr="003C0D50">
        <w:rPr>
          <w:rFonts w:ascii="Verdana" w:hAnsi="Verdana"/>
          <w:sz w:val="20"/>
          <w:szCs w:val="20"/>
        </w:rPr>
        <w:t xml:space="preserve"> con una spesa media di quasi 10 euro</w:t>
      </w:r>
      <w:r w:rsidR="00ED31BA" w:rsidRPr="003C0D50">
        <w:rPr>
          <w:rFonts w:ascii="Verdana" w:hAnsi="Verdana"/>
          <w:sz w:val="20"/>
          <w:szCs w:val="20"/>
        </w:rPr>
        <w:t>; di questi la maggior parte ha</w:t>
      </w:r>
      <w:r w:rsidR="002D7831" w:rsidRPr="003C0D50">
        <w:rPr>
          <w:rFonts w:ascii="Verdana" w:hAnsi="Verdana"/>
          <w:sz w:val="20"/>
          <w:szCs w:val="20"/>
        </w:rPr>
        <w:t xml:space="preserve"> un punto vendita di fiducia</w:t>
      </w:r>
      <w:r w:rsidR="00ED31BA" w:rsidRPr="003C0D50">
        <w:rPr>
          <w:rFonts w:ascii="Verdana" w:hAnsi="Verdana"/>
          <w:sz w:val="20"/>
          <w:szCs w:val="20"/>
        </w:rPr>
        <w:t xml:space="preserve"> (per l’81,8%) e facile da raggiungere (per l’89,3%)</w:t>
      </w:r>
      <w:r w:rsidR="00776BE2" w:rsidRPr="003C0D50">
        <w:rPr>
          <w:rFonts w:ascii="Verdana" w:hAnsi="Verdana"/>
          <w:sz w:val="20"/>
          <w:szCs w:val="20"/>
        </w:rPr>
        <w:t>,</w:t>
      </w:r>
      <w:r w:rsidR="00ED31BA" w:rsidRPr="003C0D50">
        <w:rPr>
          <w:rFonts w:ascii="Verdana" w:hAnsi="Verdana"/>
          <w:sz w:val="20"/>
          <w:szCs w:val="20"/>
        </w:rPr>
        <w:t xml:space="preserve"> oltre la metà </w:t>
      </w:r>
      <w:r w:rsidR="002D7831" w:rsidRPr="003C0D50">
        <w:rPr>
          <w:rFonts w:ascii="Verdana" w:hAnsi="Verdana"/>
          <w:sz w:val="20"/>
          <w:szCs w:val="20"/>
        </w:rPr>
        <w:t>preferisc</w:t>
      </w:r>
      <w:r w:rsidR="00ED31BA" w:rsidRPr="003C0D50">
        <w:rPr>
          <w:rFonts w:ascii="Verdana" w:hAnsi="Verdana"/>
          <w:sz w:val="20"/>
          <w:szCs w:val="20"/>
        </w:rPr>
        <w:t>e</w:t>
      </w:r>
      <w:r w:rsidR="002D7831" w:rsidRPr="003C0D50">
        <w:rPr>
          <w:rFonts w:ascii="Verdana" w:hAnsi="Verdana"/>
          <w:sz w:val="20"/>
          <w:szCs w:val="20"/>
        </w:rPr>
        <w:t xml:space="preserve"> </w:t>
      </w:r>
      <w:r w:rsidR="00ED31BA" w:rsidRPr="003C0D50">
        <w:rPr>
          <w:rFonts w:ascii="Verdana" w:hAnsi="Verdana"/>
          <w:sz w:val="20"/>
          <w:szCs w:val="20"/>
        </w:rPr>
        <w:t>le edicole chiosco;</w:t>
      </w:r>
      <w:r w:rsidR="00256461" w:rsidRPr="003C0D50">
        <w:rPr>
          <w:rFonts w:ascii="Verdana" w:hAnsi="Verdana"/>
          <w:sz w:val="20"/>
          <w:szCs w:val="20"/>
        </w:rPr>
        <w:t xml:space="preserve"> maggiore praticità (per il 56,9%) e maggiore scelta (per il 21,9%) sono i motivi principali per l’acquisto dei giornali in edicola; quotidiani (per il 69,4%), riviste di giochi (44,2%), periodici specializzati (37,8%) e biglietti per i mezzi di trasporto (34,7%) sono gli articoli più acquistati;</w:t>
      </w:r>
      <w:r w:rsidR="00776BE2" w:rsidRPr="003C0D50">
        <w:rPr>
          <w:rFonts w:ascii="Verdana" w:hAnsi="Verdana"/>
          <w:sz w:val="20"/>
          <w:szCs w:val="20"/>
        </w:rPr>
        <w:t xml:space="preserve"> servizio per fotocopie (48,8%), biglietti per trasporti locali (44%) e ricariche telefoniche </w:t>
      </w:r>
      <w:r w:rsidR="00D44A7A" w:rsidRPr="003C0D50">
        <w:rPr>
          <w:rFonts w:ascii="Verdana" w:hAnsi="Verdana"/>
          <w:sz w:val="20"/>
          <w:szCs w:val="20"/>
        </w:rPr>
        <w:t>(</w:t>
      </w:r>
      <w:r w:rsidR="00776BE2" w:rsidRPr="003C0D50">
        <w:rPr>
          <w:rFonts w:ascii="Verdana" w:hAnsi="Verdana"/>
          <w:sz w:val="20"/>
          <w:szCs w:val="20"/>
        </w:rPr>
        <w:t>43,7%) sono i principali prodotti diversi dalla stampa che si vorrebbero trovare</w:t>
      </w:r>
      <w:r w:rsidR="001C0F92" w:rsidRPr="003C0D50">
        <w:rPr>
          <w:rFonts w:ascii="Verdana" w:hAnsi="Verdana"/>
          <w:sz w:val="20"/>
          <w:szCs w:val="20"/>
        </w:rPr>
        <w:t xml:space="preserve"> sempre</w:t>
      </w:r>
      <w:r w:rsidR="00776BE2" w:rsidRPr="003C0D50">
        <w:rPr>
          <w:rFonts w:ascii="Verdana" w:hAnsi="Verdana"/>
          <w:sz w:val="20"/>
          <w:szCs w:val="20"/>
        </w:rPr>
        <w:t xml:space="preserve"> in edicola;</w:t>
      </w:r>
      <w:r w:rsidR="00380345" w:rsidRPr="003C0D50">
        <w:rPr>
          <w:rFonts w:ascii="Verdana" w:hAnsi="Verdana"/>
          <w:sz w:val="20"/>
          <w:szCs w:val="20"/>
        </w:rPr>
        <w:t xml:space="preserve"> oltre l’80% dei clienti</w:t>
      </w:r>
      <w:r w:rsidR="00776BE2" w:rsidRPr="003C0D50">
        <w:rPr>
          <w:rFonts w:ascii="Verdana" w:hAnsi="Verdana"/>
          <w:sz w:val="20"/>
          <w:szCs w:val="20"/>
        </w:rPr>
        <w:t xml:space="preserve"> </w:t>
      </w:r>
      <w:r w:rsidR="001C0F92" w:rsidRPr="003C0D50">
        <w:rPr>
          <w:rFonts w:ascii="Verdana" w:hAnsi="Verdana"/>
          <w:sz w:val="20"/>
          <w:szCs w:val="20"/>
        </w:rPr>
        <w:t>s</w:t>
      </w:r>
      <w:r w:rsidR="00121DE7" w:rsidRPr="003C0D50">
        <w:rPr>
          <w:rFonts w:ascii="Verdana" w:hAnsi="Verdana"/>
          <w:sz w:val="20"/>
          <w:szCs w:val="20"/>
        </w:rPr>
        <w:t>ono</w:t>
      </w:r>
      <w:r w:rsidR="001C0F92" w:rsidRPr="003C0D50">
        <w:rPr>
          <w:rFonts w:ascii="Verdana" w:hAnsi="Verdana"/>
          <w:sz w:val="20"/>
          <w:szCs w:val="20"/>
        </w:rPr>
        <w:t xml:space="preserve"> interessati a servizi aggiuntivi come pagamenti di utenze o punti di ritiro pacchi; </w:t>
      </w:r>
      <w:r w:rsidR="00C634E5" w:rsidRPr="003C0D50">
        <w:rPr>
          <w:rFonts w:ascii="Verdana" w:hAnsi="Verdana"/>
          <w:sz w:val="20"/>
          <w:szCs w:val="20"/>
        </w:rPr>
        <w:t xml:space="preserve">per la quasi totalità dei </w:t>
      </w:r>
      <w:r w:rsidR="002B74FF" w:rsidRPr="003C0D50">
        <w:rPr>
          <w:rFonts w:ascii="Verdana" w:hAnsi="Verdana"/>
          <w:sz w:val="20"/>
          <w:szCs w:val="20"/>
        </w:rPr>
        <w:t xml:space="preserve">clienti </w:t>
      </w:r>
      <w:r w:rsidR="00C634E5" w:rsidRPr="003C0D50">
        <w:rPr>
          <w:rFonts w:ascii="Verdana" w:hAnsi="Verdana"/>
          <w:sz w:val="20"/>
          <w:szCs w:val="20"/>
        </w:rPr>
        <w:t>(96,2%) le edicole rappresentano un p</w:t>
      </w:r>
      <w:r w:rsidR="00121DE7" w:rsidRPr="003C0D50">
        <w:rPr>
          <w:rFonts w:ascii="Verdana" w:hAnsi="Verdana"/>
          <w:sz w:val="20"/>
          <w:szCs w:val="20"/>
        </w:rPr>
        <w:t>residio sociale e informativo</w:t>
      </w:r>
      <w:r w:rsidR="002051E7" w:rsidRPr="003C0D50">
        <w:rPr>
          <w:rFonts w:ascii="Verdana" w:hAnsi="Verdana"/>
          <w:sz w:val="20"/>
          <w:szCs w:val="20"/>
        </w:rPr>
        <w:t xml:space="preserve">; l’83% degli italiani ritiene importante l’informazione in edicola </w:t>
      </w:r>
      <w:r w:rsidR="00121DE7" w:rsidRPr="003C0D50">
        <w:rPr>
          <w:rFonts w:ascii="Verdana" w:hAnsi="Verdana"/>
          <w:sz w:val="20"/>
          <w:szCs w:val="20"/>
        </w:rPr>
        <w:t xml:space="preserve">e </w:t>
      </w:r>
      <w:r w:rsidR="001C0F92" w:rsidRPr="003C0D50">
        <w:rPr>
          <w:rFonts w:ascii="Verdana" w:hAnsi="Verdana"/>
          <w:sz w:val="20"/>
          <w:szCs w:val="20"/>
        </w:rPr>
        <w:t xml:space="preserve">per due </w:t>
      </w:r>
      <w:r w:rsidR="001F6858" w:rsidRPr="003C0D50">
        <w:rPr>
          <w:rFonts w:ascii="Verdana" w:hAnsi="Verdana"/>
          <w:sz w:val="20"/>
          <w:szCs w:val="20"/>
        </w:rPr>
        <w:t xml:space="preserve">clienti </w:t>
      </w:r>
      <w:r w:rsidR="001C0F92" w:rsidRPr="003C0D50">
        <w:rPr>
          <w:rFonts w:ascii="Verdana" w:hAnsi="Verdana"/>
          <w:sz w:val="20"/>
          <w:szCs w:val="20"/>
        </w:rPr>
        <w:t xml:space="preserve">su tre la perdita </w:t>
      </w:r>
      <w:r w:rsidR="002051E7" w:rsidRPr="003C0D50">
        <w:rPr>
          <w:rFonts w:ascii="Verdana" w:hAnsi="Verdana"/>
          <w:sz w:val="20"/>
          <w:szCs w:val="20"/>
        </w:rPr>
        <w:t>del punto vendita</w:t>
      </w:r>
      <w:r w:rsidR="001C0F92" w:rsidRPr="003C0D50">
        <w:rPr>
          <w:rFonts w:ascii="Verdana" w:hAnsi="Verdana"/>
          <w:sz w:val="20"/>
          <w:szCs w:val="20"/>
        </w:rPr>
        <w:t xml:space="preserve"> </w:t>
      </w:r>
      <w:r w:rsidR="00C634E5" w:rsidRPr="003C0D50">
        <w:rPr>
          <w:rFonts w:ascii="Verdana" w:hAnsi="Verdana"/>
          <w:sz w:val="20"/>
          <w:szCs w:val="20"/>
        </w:rPr>
        <w:t>di fiducia</w:t>
      </w:r>
      <w:r w:rsidR="001C0F92" w:rsidRPr="003C0D50">
        <w:rPr>
          <w:rFonts w:ascii="Verdana" w:hAnsi="Verdana"/>
          <w:sz w:val="20"/>
          <w:szCs w:val="20"/>
        </w:rPr>
        <w:t xml:space="preserve"> </w:t>
      </w:r>
      <w:r w:rsidR="002051E7" w:rsidRPr="003C0D50">
        <w:rPr>
          <w:rFonts w:ascii="Verdana" w:hAnsi="Verdana"/>
          <w:sz w:val="20"/>
          <w:szCs w:val="20"/>
        </w:rPr>
        <w:t>determinerebbe</w:t>
      </w:r>
      <w:r w:rsidR="00C634E5" w:rsidRPr="003C0D50">
        <w:rPr>
          <w:rFonts w:ascii="Verdana" w:hAnsi="Verdana"/>
          <w:sz w:val="20"/>
          <w:szCs w:val="20"/>
        </w:rPr>
        <w:t xml:space="preserve"> </w:t>
      </w:r>
      <w:r w:rsidR="002051E7" w:rsidRPr="003C0D50">
        <w:rPr>
          <w:rFonts w:ascii="Verdana" w:hAnsi="Verdana"/>
          <w:sz w:val="20"/>
          <w:szCs w:val="20"/>
        </w:rPr>
        <w:t>un minore accesso all’</w:t>
      </w:r>
      <w:r w:rsidR="00C634E5" w:rsidRPr="003C0D50">
        <w:rPr>
          <w:rFonts w:ascii="Verdana" w:hAnsi="Verdana"/>
          <w:sz w:val="20"/>
          <w:szCs w:val="20"/>
        </w:rPr>
        <w:t>informazione</w:t>
      </w:r>
      <w:r w:rsidR="002051E7" w:rsidRPr="003C0D50">
        <w:rPr>
          <w:rFonts w:ascii="Verdana" w:hAnsi="Verdana"/>
          <w:sz w:val="20"/>
          <w:szCs w:val="20"/>
        </w:rPr>
        <w:t>.</w:t>
      </w:r>
      <w:r w:rsidR="00121DE7" w:rsidRPr="003C0D50">
        <w:rPr>
          <w:rFonts w:ascii="Verdana" w:hAnsi="Verdana"/>
          <w:sz w:val="20"/>
          <w:szCs w:val="20"/>
        </w:rPr>
        <w:t xml:space="preserve"> </w:t>
      </w:r>
    </w:p>
    <w:p w:rsidR="007463EC" w:rsidRPr="003C0D50" w:rsidRDefault="007463EC" w:rsidP="003C0D50">
      <w:pPr>
        <w:pStyle w:val="Standard"/>
        <w:pBdr>
          <w:left w:val="none" w:sz="0" w:space="0" w:color="000000"/>
          <w:bottom w:val="none" w:sz="0" w:space="31" w:color="000000"/>
        </w:pBd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ind w:left="-142" w:right="-285"/>
        <w:jc w:val="both"/>
        <w:rPr>
          <w:rFonts w:ascii="Verdana" w:hAnsi="Verdana" w:cs="Gotham"/>
          <w:i/>
          <w:color w:val="000000"/>
          <w:sz w:val="20"/>
          <w:szCs w:val="20"/>
        </w:rPr>
      </w:pPr>
      <w:r w:rsidRPr="003C0D50">
        <w:rPr>
          <w:rFonts w:ascii="Verdana" w:hAnsi="Verdana"/>
          <w:i/>
          <w:sz w:val="20"/>
          <w:szCs w:val="20"/>
        </w:rPr>
        <w:t xml:space="preserve">Questi i principali risultati di un’indagine di </w:t>
      </w:r>
      <w:r w:rsidRPr="003C0D50">
        <w:rPr>
          <w:rFonts w:ascii="Verdana" w:hAnsi="Verdana"/>
          <w:bCs/>
          <w:i/>
          <w:sz w:val="20"/>
          <w:szCs w:val="20"/>
        </w:rPr>
        <w:t>Snag, il Sindacato Nazionale Autonomo Giornalai aderente a Confcommercio,</w:t>
      </w:r>
      <w:r w:rsidRPr="003C0D50">
        <w:rPr>
          <w:rFonts w:ascii="Verdana" w:hAnsi="Verdana"/>
          <w:i/>
          <w:sz w:val="20"/>
          <w:szCs w:val="20"/>
        </w:rPr>
        <w:t xml:space="preserve"> realizzata in collaborazione con Format Research e presentata oggi a Roma</w:t>
      </w:r>
      <w:r w:rsidRPr="003C0D50">
        <w:rPr>
          <w:rFonts w:ascii="Verdana" w:hAnsi="Verdana" w:cs="Gotham"/>
          <w:i/>
          <w:color w:val="000000"/>
          <w:sz w:val="20"/>
          <w:szCs w:val="20"/>
        </w:rPr>
        <w:t>.</w:t>
      </w:r>
    </w:p>
    <w:p w:rsidR="007463EC" w:rsidRPr="003C0D50" w:rsidRDefault="007463EC" w:rsidP="003C0D50">
      <w:pPr>
        <w:pStyle w:val="Standard"/>
        <w:pBdr>
          <w:left w:val="none" w:sz="0" w:space="0" w:color="000000"/>
          <w:bottom w:val="none" w:sz="0" w:space="31" w:color="000000"/>
        </w:pBd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ind w:left="-142" w:right="-285"/>
        <w:jc w:val="both"/>
        <w:rPr>
          <w:rFonts w:ascii="Verdana" w:hAnsi="Verdana"/>
          <w:sz w:val="20"/>
          <w:szCs w:val="20"/>
        </w:rPr>
      </w:pPr>
    </w:p>
    <w:p w:rsidR="003C0D50" w:rsidRPr="003C0D50" w:rsidRDefault="007463EC" w:rsidP="003C0D50">
      <w:pPr>
        <w:pStyle w:val="Standard"/>
        <w:pBdr>
          <w:left w:val="none" w:sz="0" w:space="0" w:color="000000"/>
          <w:bottom w:val="none" w:sz="0" w:space="31" w:color="000000"/>
        </w:pBd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ind w:left="-142" w:right="-285"/>
        <w:jc w:val="both"/>
        <w:rPr>
          <w:rFonts w:ascii="Verdana" w:hAnsi="Verdana" w:cstheme="minorHAnsi"/>
          <w:sz w:val="20"/>
          <w:szCs w:val="20"/>
        </w:rPr>
      </w:pPr>
      <w:r w:rsidRPr="003C0D50">
        <w:rPr>
          <w:rFonts w:ascii="Verdana" w:hAnsi="Verdana"/>
          <w:b/>
          <w:sz w:val="20"/>
          <w:szCs w:val="20"/>
        </w:rPr>
        <w:t>I</w:t>
      </w:r>
      <w:r w:rsidR="00F84545" w:rsidRPr="003C0D50">
        <w:rPr>
          <w:rFonts w:ascii="Verdana" w:hAnsi="Verdana"/>
          <w:b/>
          <w:sz w:val="20"/>
          <w:szCs w:val="20"/>
        </w:rPr>
        <w:t>l Presidente di Snag Confcommercio</w:t>
      </w:r>
      <w:r w:rsidRPr="003C0D50">
        <w:rPr>
          <w:rFonts w:ascii="Verdana" w:hAnsi="Verdana"/>
          <w:b/>
          <w:sz w:val="20"/>
          <w:szCs w:val="20"/>
        </w:rPr>
        <w:t>,</w:t>
      </w:r>
      <w:r w:rsidR="00F84545" w:rsidRPr="003C0D50">
        <w:rPr>
          <w:rFonts w:ascii="Verdana" w:hAnsi="Verdana"/>
          <w:b/>
          <w:sz w:val="20"/>
          <w:szCs w:val="20"/>
        </w:rPr>
        <w:t xml:space="preserve"> </w:t>
      </w:r>
      <w:r w:rsidRPr="003C0D50">
        <w:rPr>
          <w:rFonts w:ascii="Verdana" w:hAnsi="Verdana"/>
          <w:b/>
          <w:sz w:val="20"/>
          <w:szCs w:val="20"/>
        </w:rPr>
        <w:t>Andrea Innocenti, afferma</w:t>
      </w:r>
      <w:r w:rsidRPr="003C0D50">
        <w:rPr>
          <w:rFonts w:ascii="Verdana" w:hAnsi="Verdana"/>
          <w:sz w:val="20"/>
          <w:szCs w:val="20"/>
        </w:rPr>
        <w:t xml:space="preserve">: </w:t>
      </w:r>
      <w:r w:rsidRPr="003C0D50">
        <w:rPr>
          <w:rFonts w:ascii="Verdana" w:hAnsi="Verdana" w:cstheme="minorHAnsi"/>
          <w:sz w:val="20"/>
          <w:szCs w:val="20"/>
        </w:rPr>
        <w:t xml:space="preserve">“l’emorragia di edicole si sta quasi arrestando nonostante un contesto di mercato molto negativo. Le misure di sostegno varate in questi anni e ulteriormente rafforzate dal Governo con il bonus edicola 2022 stanno funzionando. Mi auguro che Esecutivo e Parlamento confermino e rafforzino </w:t>
      </w:r>
      <w:r w:rsidR="003C0D50" w:rsidRPr="003C0D50">
        <w:rPr>
          <w:rFonts w:ascii="Verdana" w:hAnsi="Verdana" w:cstheme="minorHAnsi"/>
          <w:sz w:val="20"/>
          <w:szCs w:val="20"/>
        </w:rPr>
        <w:t xml:space="preserve">anche per il 2023 </w:t>
      </w:r>
      <w:r w:rsidRPr="003C0D50">
        <w:rPr>
          <w:rFonts w:ascii="Verdana" w:hAnsi="Verdana" w:cstheme="minorHAnsi"/>
          <w:sz w:val="20"/>
          <w:szCs w:val="20"/>
        </w:rPr>
        <w:t>questi strumenti che sono fondamentali per tutta la filiera della stampa ma soprattutto per garantire l’accesso alla carta stampata di tutti i cittadini su tutto il territorio nazionale. La sfida per il futuro è raggiungere la sostenibilità economica dei punti vendita attraverso l’effetto sinergico di forme di sostegno pubblico, sviluppo tecnologico e diversificazione dei prodotti e servizi in edicola. Bisogna poi sostenere la nascita di nuove imprese e agevolare il turn over generazionale. Inoltre, dalla nostra indagine emerge che i lettori vedono nelle edicole un presidio culturale essenziale per la diffusione dell’informazione e una componente importante del tessuto urbano. Le edicole non sono, infatti, una semplice rete commerciale ma sono una rete culturale e un pezzo di tessuto urbano che va protetto e valorizzato”.</w:t>
      </w:r>
    </w:p>
    <w:bookmarkEnd w:id="0"/>
    <w:p w:rsidR="003C0D50" w:rsidRDefault="003C0D50" w:rsidP="003C0D50">
      <w:pPr>
        <w:pStyle w:val="Standard"/>
        <w:pBdr>
          <w:left w:val="none" w:sz="0" w:space="0" w:color="000000"/>
          <w:bottom w:val="none" w:sz="0" w:space="31" w:color="000000"/>
        </w:pBd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ind w:left="-142" w:right="-1"/>
        <w:jc w:val="both"/>
        <w:rPr>
          <w:rFonts w:ascii="Verdana" w:hAnsi="Verdana" w:cstheme="minorHAnsi"/>
          <w:sz w:val="22"/>
          <w:szCs w:val="22"/>
        </w:rPr>
      </w:pPr>
    </w:p>
    <w:p w:rsidR="003C0D50" w:rsidRDefault="003C0D50" w:rsidP="003C0D50">
      <w:pPr>
        <w:pStyle w:val="Standard"/>
        <w:pBdr>
          <w:left w:val="none" w:sz="0" w:space="0" w:color="000000"/>
          <w:bottom w:val="none" w:sz="0" w:space="31" w:color="000000"/>
        </w:pBd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ind w:left="-142" w:right="-1"/>
        <w:jc w:val="both"/>
        <w:rPr>
          <w:rFonts w:ascii="Verdana" w:hAnsi="Verdana"/>
          <w:sz w:val="20"/>
          <w:szCs w:val="20"/>
        </w:rPr>
      </w:pPr>
    </w:p>
    <w:p w:rsidR="003C0D50" w:rsidRDefault="003C0D50" w:rsidP="003C0D50">
      <w:pPr>
        <w:pStyle w:val="Standard"/>
        <w:pBdr>
          <w:left w:val="none" w:sz="0" w:space="0" w:color="000000"/>
          <w:bottom w:val="none" w:sz="0" w:space="31" w:color="000000"/>
        </w:pBd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ind w:left="-142" w:right="-1"/>
        <w:jc w:val="both"/>
        <w:rPr>
          <w:rFonts w:ascii="Verdana" w:hAnsi="Verdana"/>
          <w:sz w:val="20"/>
          <w:szCs w:val="20"/>
        </w:rPr>
      </w:pPr>
    </w:p>
    <w:p w:rsidR="003C0D50" w:rsidRDefault="003C0D50" w:rsidP="003C0D50">
      <w:pPr>
        <w:pStyle w:val="Standard"/>
        <w:pBdr>
          <w:left w:val="none" w:sz="0" w:space="0" w:color="000000"/>
          <w:bottom w:val="none" w:sz="0" w:space="31" w:color="000000"/>
        </w:pBd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ind w:left="-142" w:right="-1"/>
        <w:jc w:val="both"/>
        <w:rPr>
          <w:rFonts w:ascii="Verdana" w:hAnsi="Verdana"/>
          <w:sz w:val="20"/>
          <w:szCs w:val="20"/>
        </w:rPr>
      </w:pPr>
    </w:p>
    <w:p w:rsidR="003C0D50" w:rsidRDefault="003C0D50" w:rsidP="003C0D50">
      <w:pPr>
        <w:pStyle w:val="Standard"/>
        <w:pBdr>
          <w:left w:val="none" w:sz="0" w:space="0" w:color="000000"/>
          <w:bottom w:val="none" w:sz="0" w:space="31" w:color="000000"/>
        </w:pBd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ind w:left="-142" w:right="-1"/>
        <w:jc w:val="both"/>
        <w:rPr>
          <w:rFonts w:ascii="Verdana" w:hAnsi="Verdana"/>
          <w:sz w:val="20"/>
          <w:szCs w:val="20"/>
        </w:rPr>
      </w:pPr>
    </w:p>
    <w:p w:rsidR="00073592" w:rsidRPr="003C0D50" w:rsidRDefault="002B74FF" w:rsidP="003C0D50">
      <w:pPr>
        <w:pStyle w:val="Standard"/>
        <w:pBdr>
          <w:left w:val="none" w:sz="0" w:space="0" w:color="000000"/>
          <w:bottom w:val="none" w:sz="0" w:space="31" w:color="000000"/>
        </w:pBd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ind w:left="-142" w:right="-1"/>
        <w:jc w:val="both"/>
        <w:rPr>
          <w:rFonts w:ascii="Verdana" w:hAnsi="Verdana"/>
          <w:sz w:val="20"/>
          <w:szCs w:val="20"/>
        </w:rPr>
      </w:pPr>
      <w:r w:rsidRPr="003C0D50">
        <w:rPr>
          <w:rFonts w:ascii="Verdana" w:hAnsi="Verdana"/>
          <w:sz w:val="20"/>
          <w:szCs w:val="20"/>
        </w:rPr>
        <w:t>Fig. 1 – Le edicole in Italia</w:t>
      </w:r>
    </w:p>
    <w:p w:rsidR="00073592" w:rsidRDefault="002B74FF" w:rsidP="00073592">
      <w:pPr>
        <w:spacing w:before="60" w:line="264" w:lineRule="auto"/>
        <w:rPr>
          <w:rFonts w:ascii="Verdana" w:hAnsi="Verdana"/>
          <w:sz w:val="16"/>
          <w:szCs w:val="16"/>
        </w:rPr>
      </w:pPr>
      <w:r>
        <w:rPr>
          <w:noProof/>
          <w:lang w:eastAsia="it-IT"/>
        </w:rPr>
        <w:drawing>
          <wp:inline distT="0" distB="0" distL="0" distR="0" wp14:anchorId="6B7BA1FF" wp14:editId="5F3B968A">
            <wp:extent cx="6305550" cy="1955782"/>
            <wp:effectExtent l="0" t="0" r="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14852" cy="1958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DFB" w:rsidRDefault="00073592" w:rsidP="00E76DFB">
      <w:pPr>
        <w:spacing w:before="60" w:line="264" w:lineRule="auto"/>
        <w:rPr>
          <w:rFonts w:ascii="Verdana" w:hAnsi="Verdana"/>
          <w:sz w:val="16"/>
          <w:szCs w:val="16"/>
        </w:rPr>
      </w:pPr>
      <w:r w:rsidRPr="002B74FF">
        <w:rPr>
          <w:rFonts w:ascii="Verdana" w:hAnsi="Verdana"/>
          <w:sz w:val="16"/>
          <w:szCs w:val="16"/>
        </w:rPr>
        <w:t xml:space="preserve">Fonte: </w:t>
      </w:r>
      <w:r w:rsidR="00E76DFB">
        <w:rPr>
          <w:rFonts w:ascii="Verdana" w:hAnsi="Verdana"/>
          <w:sz w:val="16"/>
          <w:szCs w:val="16"/>
        </w:rPr>
        <w:t>Elaborazioni Snag Confcommercio e Format Research su dati Infocamere-Camere di Commercio</w:t>
      </w:r>
    </w:p>
    <w:p w:rsidR="00073592" w:rsidRPr="002B74FF" w:rsidRDefault="00073592" w:rsidP="00073592">
      <w:pPr>
        <w:spacing w:before="60" w:line="264" w:lineRule="auto"/>
        <w:rPr>
          <w:rFonts w:ascii="Verdana" w:hAnsi="Verdana"/>
          <w:sz w:val="16"/>
          <w:szCs w:val="16"/>
        </w:rPr>
      </w:pPr>
    </w:p>
    <w:p w:rsidR="00073592" w:rsidRDefault="00073592" w:rsidP="00073592">
      <w:pPr>
        <w:spacing w:before="60" w:line="264" w:lineRule="auto"/>
        <w:rPr>
          <w:rFonts w:ascii="Verdana" w:hAnsi="Verdana"/>
          <w:sz w:val="16"/>
          <w:szCs w:val="16"/>
        </w:rPr>
      </w:pPr>
    </w:p>
    <w:p w:rsidR="00073592" w:rsidRPr="003C0D50" w:rsidRDefault="002B74FF" w:rsidP="00073592">
      <w:pPr>
        <w:spacing w:before="60" w:line="264" w:lineRule="auto"/>
        <w:rPr>
          <w:rFonts w:ascii="Verdana" w:hAnsi="Verdana"/>
          <w:sz w:val="20"/>
          <w:szCs w:val="20"/>
        </w:rPr>
      </w:pPr>
      <w:r w:rsidRPr="003C0D50">
        <w:rPr>
          <w:rFonts w:ascii="Verdana" w:hAnsi="Verdana"/>
          <w:sz w:val="20"/>
          <w:szCs w:val="20"/>
        </w:rPr>
        <w:t>Fig. 2 – Gli articoli più acquistati</w:t>
      </w:r>
    </w:p>
    <w:p w:rsidR="002B74FF" w:rsidRDefault="002B74FF" w:rsidP="00073592">
      <w:pPr>
        <w:spacing w:before="60" w:line="264" w:lineRule="auto"/>
        <w:rPr>
          <w:rFonts w:ascii="Verdana" w:hAnsi="Verdana"/>
          <w:sz w:val="16"/>
          <w:szCs w:val="16"/>
        </w:rPr>
      </w:pPr>
      <w:r>
        <w:rPr>
          <w:noProof/>
          <w:lang w:eastAsia="it-IT"/>
        </w:rPr>
        <w:drawing>
          <wp:inline distT="0" distB="0" distL="0" distR="0" wp14:anchorId="320B8FC5" wp14:editId="728BAA4B">
            <wp:extent cx="6120130" cy="183812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38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4FF" w:rsidRDefault="002B74FF" w:rsidP="002B74FF">
      <w:pPr>
        <w:spacing w:before="60" w:line="264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Fonte: Indagine Snag Confcommercio e </w:t>
      </w:r>
      <w:r w:rsidRPr="00C05936">
        <w:rPr>
          <w:rFonts w:ascii="Verdana" w:hAnsi="Verdana"/>
          <w:sz w:val="16"/>
          <w:szCs w:val="16"/>
        </w:rPr>
        <w:t>Format Research</w:t>
      </w:r>
    </w:p>
    <w:p w:rsidR="00073592" w:rsidRDefault="00073592" w:rsidP="00073592">
      <w:pPr>
        <w:spacing w:before="60" w:line="264" w:lineRule="auto"/>
        <w:rPr>
          <w:rFonts w:ascii="Verdana" w:hAnsi="Verdana"/>
          <w:sz w:val="16"/>
          <w:szCs w:val="16"/>
        </w:rPr>
      </w:pPr>
    </w:p>
    <w:p w:rsidR="003C0D50" w:rsidRDefault="003C0D50" w:rsidP="00073592">
      <w:pPr>
        <w:spacing w:before="60" w:line="264" w:lineRule="auto"/>
        <w:rPr>
          <w:rFonts w:ascii="Verdana" w:hAnsi="Verdana"/>
          <w:sz w:val="16"/>
          <w:szCs w:val="16"/>
        </w:rPr>
      </w:pPr>
    </w:p>
    <w:p w:rsidR="003C0D50" w:rsidRDefault="003C0D50" w:rsidP="00073592">
      <w:pPr>
        <w:spacing w:before="60" w:line="264" w:lineRule="auto"/>
        <w:rPr>
          <w:rFonts w:ascii="Verdana" w:hAnsi="Verdana"/>
          <w:sz w:val="16"/>
          <w:szCs w:val="16"/>
        </w:rPr>
      </w:pPr>
    </w:p>
    <w:p w:rsidR="003C0D50" w:rsidRDefault="003C0D50" w:rsidP="00073592">
      <w:pPr>
        <w:spacing w:before="60" w:line="264" w:lineRule="auto"/>
        <w:rPr>
          <w:rFonts w:ascii="Verdana" w:hAnsi="Verdana"/>
          <w:sz w:val="16"/>
          <w:szCs w:val="16"/>
        </w:rPr>
      </w:pPr>
    </w:p>
    <w:p w:rsidR="003C0D50" w:rsidRDefault="003C0D50" w:rsidP="00073592">
      <w:pPr>
        <w:spacing w:before="60" w:line="264" w:lineRule="auto"/>
        <w:rPr>
          <w:rFonts w:ascii="Verdana" w:hAnsi="Verdana"/>
          <w:sz w:val="16"/>
          <w:szCs w:val="16"/>
        </w:rPr>
      </w:pPr>
    </w:p>
    <w:p w:rsidR="002B74FF" w:rsidRPr="009042C6" w:rsidRDefault="002B74FF" w:rsidP="002B74FF">
      <w:pPr>
        <w:rPr>
          <w:rFonts w:ascii="Verdana" w:hAnsi="Verdana"/>
        </w:rPr>
      </w:pPr>
      <w:r w:rsidRPr="009042C6">
        <w:rPr>
          <w:rFonts w:ascii="Verdana" w:hAnsi="Verdana"/>
        </w:rPr>
        <w:t>__________________</w:t>
      </w:r>
    </w:p>
    <w:p w:rsidR="002B74FF" w:rsidRPr="006B25C3" w:rsidRDefault="002B74FF" w:rsidP="002B74FF">
      <w:pPr>
        <w:shd w:val="clear" w:color="auto" w:fill="FFFFFF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B25C3">
        <w:rPr>
          <w:rFonts w:ascii="Verdana" w:hAnsi="Verdana"/>
          <w:i/>
          <w:sz w:val="20"/>
          <w:szCs w:val="20"/>
        </w:rPr>
        <w:t xml:space="preserve">NOTA METODOLOGICA </w:t>
      </w:r>
    </w:p>
    <w:p w:rsidR="002B74FF" w:rsidRPr="00C447A0" w:rsidRDefault="002B74FF" w:rsidP="002B74FF">
      <w:pPr>
        <w:shd w:val="clear" w:color="auto" w:fill="FFFFFF"/>
        <w:spacing w:after="0" w:line="240" w:lineRule="auto"/>
        <w:jc w:val="both"/>
        <w:rPr>
          <w:rFonts w:ascii="Verdana" w:eastAsia="SimSun" w:hAnsi="Verdana" w:cs="Calibri"/>
          <w:b/>
          <w:caps/>
          <w:color w:val="222222"/>
          <w:kern w:val="36"/>
          <w:sz w:val="20"/>
          <w:szCs w:val="20"/>
          <w:shd w:val="clear" w:color="auto" w:fill="FFFFFF"/>
          <w:lang w:eastAsia="zh-CN" w:bidi="hi-IN"/>
        </w:rPr>
      </w:pPr>
      <w:r>
        <w:rPr>
          <w:rFonts w:ascii="Verdana" w:hAnsi="Verdana"/>
          <w:sz w:val="20"/>
          <w:szCs w:val="20"/>
        </w:rPr>
        <w:t xml:space="preserve">L’indagine </w:t>
      </w:r>
      <w:r w:rsidRPr="006B25C3">
        <w:rPr>
          <w:rFonts w:ascii="Verdana" w:hAnsi="Verdana"/>
          <w:sz w:val="20"/>
          <w:szCs w:val="20"/>
        </w:rPr>
        <w:t xml:space="preserve">è </w:t>
      </w:r>
      <w:r>
        <w:rPr>
          <w:rFonts w:ascii="Verdana" w:hAnsi="Verdana"/>
          <w:sz w:val="20"/>
          <w:szCs w:val="20"/>
        </w:rPr>
        <w:t xml:space="preserve">stata </w:t>
      </w:r>
      <w:r w:rsidRPr="006B25C3">
        <w:rPr>
          <w:rFonts w:ascii="Verdana" w:hAnsi="Verdana"/>
          <w:sz w:val="20"/>
          <w:szCs w:val="20"/>
        </w:rPr>
        <w:t>realizzat</w:t>
      </w:r>
      <w:r>
        <w:rPr>
          <w:rFonts w:ascii="Verdana" w:hAnsi="Verdana"/>
          <w:sz w:val="20"/>
          <w:szCs w:val="20"/>
        </w:rPr>
        <w:t>a</w:t>
      </w:r>
      <w:r w:rsidRPr="006B25C3">
        <w:rPr>
          <w:rFonts w:ascii="Verdana" w:hAnsi="Verdana"/>
          <w:sz w:val="20"/>
          <w:szCs w:val="20"/>
        </w:rPr>
        <w:t xml:space="preserve"> su un campione statisticamente rappresentativo </w:t>
      </w:r>
      <w:r>
        <w:rPr>
          <w:rFonts w:ascii="Verdana" w:hAnsi="Verdana"/>
          <w:sz w:val="20"/>
          <w:szCs w:val="20"/>
        </w:rPr>
        <w:t>della popolazione di età superiore ai 18 anni</w:t>
      </w:r>
      <w:r w:rsidRPr="006B25C3">
        <w:rPr>
          <w:rFonts w:ascii="Verdana" w:hAnsi="Verdana"/>
          <w:sz w:val="20"/>
          <w:szCs w:val="20"/>
        </w:rPr>
        <w:t xml:space="preserve"> (n. </w:t>
      </w:r>
      <w:r>
        <w:rPr>
          <w:rFonts w:ascii="Verdana" w:hAnsi="Verdana"/>
          <w:sz w:val="20"/>
          <w:szCs w:val="20"/>
        </w:rPr>
        <w:t xml:space="preserve">1201 casi) </w:t>
      </w:r>
      <w:r w:rsidRPr="006B25C3">
        <w:rPr>
          <w:rFonts w:ascii="Verdana" w:hAnsi="Verdana"/>
          <w:sz w:val="20"/>
          <w:szCs w:val="20"/>
        </w:rPr>
        <w:t xml:space="preserve">dall’Istituto di ricerca Format Research, tramite interviste via web (sistema Cawi) e via telefono (sistema Cati), nel periodo </w:t>
      </w:r>
      <w:r w:rsidR="00E76DFB">
        <w:rPr>
          <w:rFonts w:ascii="Verdana" w:hAnsi="Verdana"/>
          <w:sz w:val="20"/>
          <w:szCs w:val="20"/>
        </w:rPr>
        <w:t>23 febbraio</w:t>
      </w:r>
      <w:r w:rsidRPr="006B25C3">
        <w:rPr>
          <w:rFonts w:ascii="Verdana" w:hAnsi="Verdana"/>
          <w:sz w:val="20"/>
          <w:szCs w:val="20"/>
        </w:rPr>
        <w:t xml:space="preserve"> – </w:t>
      </w:r>
      <w:r w:rsidR="00E76DFB">
        <w:rPr>
          <w:rFonts w:ascii="Verdana" w:hAnsi="Verdana"/>
          <w:sz w:val="20"/>
          <w:szCs w:val="20"/>
        </w:rPr>
        <w:t>3 marzo 2023</w:t>
      </w:r>
      <w:r w:rsidRPr="006B25C3">
        <w:rPr>
          <w:rFonts w:ascii="Verdana" w:hAnsi="Verdana"/>
          <w:sz w:val="20"/>
          <w:szCs w:val="20"/>
        </w:rPr>
        <w:t xml:space="preserve">. </w:t>
      </w:r>
      <w:hyperlink r:id="rId11" w:history="1">
        <w:r w:rsidRPr="006B25C3">
          <w:rPr>
            <w:rStyle w:val="Collegamentoipertestuale"/>
            <w:rFonts w:ascii="Verdana" w:hAnsi="Verdana" w:cs="Geneva"/>
            <w:sz w:val="20"/>
            <w:szCs w:val="20"/>
          </w:rPr>
          <w:t>www.agcom.it</w:t>
        </w:r>
      </w:hyperlink>
      <w:r w:rsidRPr="006B25C3">
        <w:rPr>
          <w:rFonts w:ascii="Verdana" w:hAnsi="Verdana"/>
          <w:sz w:val="20"/>
          <w:szCs w:val="20"/>
        </w:rPr>
        <w:t xml:space="preserve"> </w:t>
      </w:r>
      <w:hyperlink r:id="rId12" w:history="1">
        <w:r w:rsidRPr="006B25C3">
          <w:rPr>
            <w:rStyle w:val="Collegamentoipertestuale"/>
            <w:rFonts w:ascii="Verdana" w:hAnsi="Verdana" w:cs="Geneva"/>
            <w:sz w:val="20"/>
            <w:szCs w:val="20"/>
          </w:rPr>
          <w:t>www.formatresearch.com</w:t>
        </w:r>
      </w:hyperlink>
    </w:p>
    <w:sectPr w:rsidR="002B74FF" w:rsidRPr="00C447A0" w:rsidSect="003C0D50">
      <w:footerReference w:type="default" r:id="rId13"/>
      <w:pgSz w:w="11906" w:h="16838"/>
      <w:pgMar w:top="851" w:right="113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BD6" w:rsidRDefault="00164BD6" w:rsidP="00C14E01">
      <w:pPr>
        <w:spacing w:after="0" w:line="240" w:lineRule="auto"/>
      </w:pPr>
      <w:r>
        <w:separator/>
      </w:r>
    </w:p>
  </w:endnote>
  <w:endnote w:type="continuationSeparator" w:id="0">
    <w:p w:rsidR="00164BD6" w:rsidRDefault="00164BD6" w:rsidP="00C14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tham">
    <w:charset w:val="00"/>
    <w:family w:val="auto"/>
    <w:pitch w:val="variable"/>
    <w:sig w:usb0="A00000AF" w:usb1="50000048" w:usb2="00000000" w:usb3="00000000" w:csb0="0000011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0007571"/>
      <w:docPartObj>
        <w:docPartGallery w:val="Page Numbers (Bottom of Page)"/>
        <w:docPartUnique/>
      </w:docPartObj>
    </w:sdtPr>
    <w:sdtEndPr/>
    <w:sdtContent>
      <w:p w:rsidR="00C14E01" w:rsidRDefault="00C14E0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55C">
          <w:rPr>
            <w:noProof/>
          </w:rPr>
          <w:t>2</w:t>
        </w:r>
        <w:r>
          <w:fldChar w:fldCharType="end"/>
        </w:r>
      </w:p>
    </w:sdtContent>
  </w:sdt>
  <w:p w:rsidR="00C14E01" w:rsidRDefault="00C14E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BD6" w:rsidRDefault="00164BD6" w:rsidP="00C14E01">
      <w:pPr>
        <w:spacing w:after="0" w:line="240" w:lineRule="auto"/>
      </w:pPr>
      <w:r>
        <w:separator/>
      </w:r>
    </w:p>
  </w:footnote>
  <w:footnote w:type="continuationSeparator" w:id="0">
    <w:p w:rsidR="00164BD6" w:rsidRDefault="00164BD6" w:rsidP="00C14E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31"/>
    <w:rsid w:val="00016CCF"/>
    <w:rsid w:val="00073592"/>
    <w:rsid w:val="00121DE7"/>
    <w:rsid w:val="00164BD6"/>
    <w:rsid w:val="0018439B"/>
    <w:rsid w:val="001C0F92"/>
    <w:rsid w:val="001F6858"/>
    <w:rsid w:val="002051E7"/>
    <w:rsid w:val="00242FBF"/>
    <w:rsid w:val="002431AE"/>
    <w:rsid w:val="00256461"/>
    <w:rsid w:val="002B74FF"/>
    <w:rsid w:val="002D7831"/>
    <w:rsid w:val="003518CA"/>
    <w:rsid w:val="00380345"/>
    <w:rsid w:val="003842E2"/>
    <w:rsid w:val="003C0D50"/>
    <w:rsid w:val="004911E9"/>
    <w:rsid w:val="004A5A0C"/>
    <w:rsid w:val="00523288"/>
    <w:rsid w:val="005B255C"/>
    <w:rsid w:val="00650FF0"/>
    <w:rsid w:val="0065787A"/>
    <w:rsid w:val="006749B5"/>
    <w:rsid w:val="006B05D8"/>
    <w:rsid w:val="007463EC"/>
    <w:rsid w:val="00751D88"/>
    <w:rsid w:val="00776BE2"/>
    <w:rsid w:val="007805A4"/>
    <w:rsid w:val="00806374"/>
    <w:rsid w:val="008366C6"/>
    <w:rsid w:val="00850576"/>
    <w:rsid w:val="00866D87"/>
    <w:rsid w:val="009C6CD6"/>
    <w:rsid w:val="009C777B"/>
    <w:rsid w:val="00AB03EE"/>
    <w:rsid w:val="00AF06E1"/>
    <w:rsid w:val="00B67D63"/>
    <w:rsid w:val="00B84937"/>
    <w:rsid w:val="00B9571C"/>
    <w:rsid w:val="00B9648F"/>
    <w:rsid w:val="00C00C5D"/>
    <w:rsid w:val="00C14E01"/>
    <w:rsid w:val="00C634E5"/>
    <w:rsid w:val="00C74EBE"/>
    <w:rsid w:val="00D12935"/>
    <w:rsid w:val="00D44A7A"/>
    <w:rsid w:val="00DC1FF6"/>
    <w:rsid w:val="00E12F77"/>
    <w:rsid w:val="00E36161"/>
    <w:rsid w:val="00E76DFB"/>
    <w:rsid w:val="00E83C80"/>
    <w:rsid w:val="00EA3DDC"/>
    <w:rsid w:val="00ED2CDB"/>
    <w:rsid w:val="00ED31BA"/>
    <w:rsid w:val="00F24EAE"/>
    <w:rsid w:val="00F67B27"/>
    <w:rsid w:val="00F8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07D5D-B592-4228-A2D9-2F40314B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C6CD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A2">
    <w:name w:val="A2"/>
    <w:uiPriority w:val="99"/>
    <w:rsid w:val="009C6CD6"/>
    <w:rPr>
      <w:rFonts w:cs="Gotham"/>
      <w:color w:val="000000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C14E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4E01"/>
  </w:style>
  <w:style w:type="paragraph" w:styleId="Pidipagina">
    <w:name w:val="footer"/>
    <w:basedOn w:val="Normale"/>
    <w:link w:val="PidipaginaCarattere"/>
    <w:uiPriority w:val="99"/>
    <w:unhideWhenUsed/>
    <w:rsid w:val="00C14E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4E0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74F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B74F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nagnazionale.org/" TargetMode="External"/><Relationship Id="rId12" Type="http://schemas.openxmlformats.org/officeDocument/2006/relationships/hyperlink" Target="http://www.formatresearch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gcom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F94E9-4D67-4CEB-BA22-DA60B08E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CONFCOMMERCIO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Castellucci</dc:creator>
  <cp:lastModifiedBy>Giovanni Zambardino</cp:lastModifiedBy>
  <cp:revision>2</cp:revision>
  <cp:lastPrinted>2023-03-14T15:01:00Z</cp:lastPrinted>
  <dcterms:created xsi:type="dcterms:W3CDTF">2023-03-16T15:28:00Z</dcterms:created>
  <dcterms:modified xsi:type="dcterms:W3CDTF">2023-03-16T15:28:00Z</dcterms:modified>
</cp:coreProperties>
</file>